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Скворцова Владимира Вячеславовича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Скворцова Владимира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холостого, иждивенцев не имеющего</w:t>
      </w:r>
      <w:r>
        <w:rPr>
          <w:rFonts w:ascii="Times New Roman" w:eastAsia="Times New Roman" w:hAnsi="Times New Roman" w:cs="Times New Roman"/>
        </w:rPr>
        <w:t xml:space="preserve">, работающего в </w:t>
      </w:r>
      <w:r>
        <w:rPr>
          <w:rFonts w:ascii="Times New Roman" w:eastAsia="Times New Roman" w:hAnsi="Times New Roman" w:cs="Times New Roman"/>
        </w:rPr>
        <w:t xml:space="preserve">ПАО «СНГ» - стропальщиком,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2024 года постановлению №18880386240</w:t>
      </w:r>
      <w:r>
        <w:rPr>
          <w:rFonts w:ascii="Times New Roman" w:eastAsia="Times New Roman" w:hAnsi="Times New Roman" w:cs="Times New Roman"/>
        </w:rPr>
        <w:t>86363045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.09.2024 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Скворцову В.В.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510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Скворцов В.В.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Скворцов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 часов 01 минуту 26.11.2024 года, по адресу: </w:t>
      </w:r>
      <w:r>
        <w:rPr>
          <w:rStyle w:val="cat-UserDefinedgrp-3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Скворцов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</w:rPr>
        <w:t xml:space="preserve">раскаялся, </w:t>
      </w:r>
      <w:r>
        <w:rPr>
          <w:rFonts w:ascii="Times New Roman" w:eastAsia="Times New Roman" w:hAnsi="Times New Roman" w:cs="Times New Roman"/>
        </w:rPr>
        <w:t>пояснил, что</w:t>
      </w:r>
      <w:r>
        <w:rPr>
          <w:rFonts w:ascii="Times New Roman" w:eastAsia="Times New Roman" w:hAnsi="Times New Roman" w:cs="Times New Roman"/>
        </w:rPr>
        <w:t xml:space="preserve"> забыл про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Просил суд </w:t>
      </w:r>
      <w:r>
        <w:rPr>
          <w:rFonts w:ascii="Times New Roman" w:eastAsia="Times New Roman" w:hAnsi="Times New Roman" w:cs="Times New Roman"/>
        </w:rPr>
        <w:t xml:space="preserve">назначить ему административный штраф, который он обязуется оплатить немедленно.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 4978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>; рапортом,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</w:rPr>
        <w:t>протоколом о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.2025, согласно которому </w:t>
      </w:r>
      <w:r>
        <w:rPr>
          <w:rFonts w:ascii="Times New Roman" w:eastAsia="Times New Roman" w:hAnsi="Times New Roman" w:cs="Times New Roman"/>
        </w:rPr>
        <w:t>Скворцов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задержан, права, предусмотренные ст. 51 Конституции РФ и ст. 25.1 Кодекса Российской Федерации об административных правонарушениях, ему разъяснены, о чем проставил свою подпись. Постановлением </w:t>
      </w:r>
      <w:r>
        <w:rPr>
          <w:rFonts w:ascii="Times New Roman" w:eastAsia="Times New Roman" w:hAnsi="Times New Roman" w:cs="Times New Roman"/>
        </w:rPr>
        <w:t>№18880386240</w:t>
      </w:r>
      <w:r>
        <w:rPr>
          <w:rFonts w:ascii="Times New Roman" w:eastAsia="Times New Roman" w:hAnsi="Times New Roman" w:cs="Times New Roman"/>
        </w:rPr>
        <w:t>86363045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ч.1 ст.20.20 КоАП РФ в отношении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 xml:space="preserve">, которому назначено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гражданина РФ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Скворцов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 признание вины</w:t>
      </w:r>
      <w:r>
        <w:rPr>
          <w:rFonts w:ascii="Times New Roman" w:eastAsia="Times New Roman" w:hAnsi="Times New Roman" w:cs="Times New Roman"/>
        </w:rPr>
        <w:t>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Скворцова В.В.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Скворцов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Скворцова Владимира Вячеславовича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1 020 (одна тысяча двадцать)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2rplc-20">
    <w:name w:val="cat-UserDefined grp-3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